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Pr>
        <w:drawing>
          <wp:anchor allowOverlap="1" behindDoc="0" distB="0" distT="0" distL="114300" distR="114300" hidden="0" layoutInCell="1" locked="0" relativeHeight="0" simplePos="0">
            <wp:simplePos x="0" y="0"/>
            <wp:positionH relativeFrom="margin">
              <wp:posOffset>0</wp:posOffset>
            </wp:positionH>
            <wp:positionV relativeFrom="page">
              <wp:posOffset>168275</wp:posOffset>
            </wp:positionV>
            <wp:extent cx="1288415" cy="1066800"/>
            <wp:effectExtent b="0" l="0" r="0" t="0"/>
            <wp:wrapSquare wrapText="bothSides" distB="0" distT="0" distL="114300" distR="114300"/>
            <wp:docPr descr="A close up of a sign&#10;&#10;Description automatically generated" id="3"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1288415" cy="1066800"/>
                    </a:xfrm>
                    <a:prstGeom prst="rect"/>
                    <a:ln/>
                  </pic:spPr>
                </pic:pic>
              </a:graphicData>
            </a:graphic>
          </wp:anchor>
        </w:drawing>
      </w:r>
      <w:r w:rsidDel="00000000" w:rsidR="00000000" w:rsidRPr="00000000">
        <w:rPr>
          <w:rFonts w:ascii="Arial" w:cs="Arial" w:eastAsia="Arial" w:hAnsi="Arial"/>
          <w:b w:val="1"/>
          <w:color w:val="000000"/>
          <w:sz w:val="36"/>
          <w:szCs w:val="36"/>
          <w:rtl w:val="0"/>
        </w:rPr>
        <w:t xml:space="preserve">Teacher SS4S Wish List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Fonts w:ascii="Arial" w:cs="Arial" w:eastAsia="Arial" w:hAnsi="Arial"/>
          <w:b w:val="1"/>
          <w:color w:val="000000"/>
          <w:sz w:val="22"/>
          <w:szCs w:val="22"/>
          <w:u w:val="single"/>
          <w:rtl w:val="0"/>
        </w:rPr>
        <w:t xml:space="preserve">Classroom teacher incentives from Administration &amp; PTO:</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teacher in school (percentage based) gets wish list item(s) fulfilled</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teacher in each grade level (percentage based) will not have to attend the last “licensed” extra day of school – May 27 – and can check out a day early!!</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Please list below items (with direct links) you would love to have in your classroom to aid in the education process of your students.  CCSD provides all the necessities and Staton Administration assist with other items too but below are the type of items you go without due to budget constraints or aren’t necessary but would impact the education of students is a positive way.</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Item(s) will be mailed directly to Staton Elementary at 1700 Sageberry Dr. Las Vegas, NV 89144 and are for the use of Staton students only.</w:t>
      </w:r>
    </w:p>
    <w:tbl>
      <w:tblPr>
        <w:tblStyle w:val="Table1"/>
        <w:tblW w:w="14409.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4"/>
        <w:gridCol w:w="4536"/>
        <w:gridCol w:w="1613"/>
        <w:gridCol w:w="7656"/>
        <w:tblGridChange w:id="0">
          <w:tblGrid>
            <w:gridCol w:w="604"/>
            <w:gridCol w:w="4536"/>
            <w:gridCol w:w="1613"/>
            <w:gridCol w:w="7656"/>
          </w:tblGrid>
        </w:tblGridChange>
      </w:tblGrid>
      <w:tr>
        <w:trPr>
          <w:trHeight w:val="216" w:hRule="atLeast"/>
        </w:trPr>
        <w:tc>
          <w:tcPr/>
          <w:p w:rsidR="00000000" w:rsidDel="00000000" w:rsidP="00000000" w:rsidRDefault="00000000" w:rsidRPr="00000000" w14:paraId="00000009">
            <w:pPr>
              <w:pStyle w:val="Heading1"/>
              <w:shd w:fill="ffffff" w:val="clea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A">
            <w:pPr>
              <w:pStyle w:val="Heading1"/>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Item description</w:t>
            </w:r>
          </w:p>
        </w:tc>
        <w:tc>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Item cost</w:t>
            </w:r>
          </w:p>
        </w:tc>
        <w:tc>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Exact item link</w:t>
            </w:r>
          </w:p>
        </w:tc>
      </w:tr>
      <w:tr>
        <w:trPr>
          <w:trHeight w:val="998" w:hRule="atLeast"/>
        </w:trPr>
        <w:tc>
          <w:tcPr/>
          <w:p w:rsidR="00000000" w:rsidDel="00000000" w:rsidP="00000000" w:rsidRDefault="00000000" w:rsidRPr="00000000" w14:paraId="0000000D">
            <w:pPr>
              <w:pStyle w:val="Heading1"/>
              <w:shd w:fill="ffffff" w:val="clear"/>
              <w:rPr>
                <w:rFonts w:ascii="Arial" w:cs="Arial" w:eastAsia="Arial" w:hAnsi="Arial"/>
                <w:b w:val="0"/>
                <w:color w:val="0f1111"/>
                <w:sz w:val="20"/>
                <w:szCs w:val="20"/>
              </w:rPr>
            </w:pPr>
            <w:r w:rsidDel="00000000" w:rsidR="00000000" w:rsidRPr="00000000">
              <w:rPr>
                <w:rFonts w:ascii="Arial" w:cs="Arial" w:eastAsia="Arial" w:hAnsi="Arial"/>
                <w:b w:val="0"/>
                <w:color w:val="0f1111"/>
                <w:sz w:val="20"/>
                <w:szCs w:val="20"/>
                <w:rtl w:val="0"/>
              </w:rPr>
              <w:t xml:space="preserve">1</w:t>
            </w:r>
          </w:p>
        </w:tc>
        <w:tc>
          <w:tcPr/>
          <w:p w:rsidR="00000000" w:rsidDel="00000000" w:rsidP="00000000" w:rsidRDefault="00000000" w:rsidRPr="00000000" w14:paraId="0000000E">
            <w:pPr>
              <w:pStyle w:val="Heading1"/>
              <w:shd w:fill="ffffff" w:val="clear"/>
              <w:spacing w:after="280" w:lineRule="auto"/>
              <w:rPr>
                <w:rFonts w:ascii="Arial" w:cs="Arial" w:eastAsia="Arial" w:hAnsi="Arial"/>
                <w:b w:val="0"/>
                <w:color w:val="0f1111"/>
                <w:sz w:val="20"/>
                <w:szCs w:val="20"/>
              </w:rPr>
            </w:pPr>
            <w:r w:rsidDel="00000000" w:rsidR="00000000" w:rsidRPr="00000000">
              <w:rPr>
                <w:rFonts w:ascii="Arial" w:cs="Arial" w:eastAsia="Arial" w:hAnsi="Arial"/>
                <w:b w:val="0"/>
                <w:color w:val="0f1111"/>
                <w:sz w:val="20"/>
                <w:szCs w:val="20"/>
                <w:rtl w:val="0"/>
              </w:rPr>
              <w:t xml:space="preserve">ECR4Kids The Surf Portable Lap Desk, Flexible Seating for Classrooms, One-Piece Writing Table for Kids, Black (10-Pack)</w:t>
            </w:r>
          </w:p>
          <w:p w:rsidR="00000000" w:rsidDel="00000000" w:rsidP="00000000" w:rsidRDefault="00000000" w:rsidRPr="00000000" w14:paraId="0000000F">
            <w:pPr>
              <w:rPr>
                <w:rFonts w:ascii="Arial" w:cs="Arial" w:eastAsia="Arial" w:hAnsi="Arial"/>
              </w:rPr>
            </w:pPr>
            <w:r w:rsidDel="00000000" w:rsidR="00000000" w:rsidRPr="00000000">
              <w:rPr>
                <w:rtl w:val="0"/>
              </w:rPr>
            </w:r>
          </w:p>
        </w:tc>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$199.99</w:t>
            </w:r>
          </w:p>
        </w:tc>
        <w:tc>
          <w:tcPr/>
          <w:p w:rsidR="00000000" w:rsidDel="00000000" w:rsidP="00000000" w:rsidRDefault="00000000" w:rsidRPr="00000000" w14:paraId="00000011">
            <w:pPr>
              <w:rPr>
                <w:rFonts w:ascii="Arial" w:cs="Arial" w:eastAsia="Arial" w:hAnsi="Arial"/>
              </w:rPr>
            </w:pPr>
            <w:hyperlink r:id="rId8">
              <w:r w:rsidDel="00000000" w:rsidR="00000000" w:rsidRPr="00000000">
                <w:rPr>
                  <w:rFonts w:ascii="Arial" w:cs="Arial" w:eastAsia="Arial" w:hAnsi="Arial"/>
                  <w:color w:val="0563c1"/>
                  <w:u w:val="single"/>
                  <w:rtl w:val="0"/>
                </w:rPr>
                <w:t xml:space="preserve">https://www.amazon.com/ECR4Kids-Surf-Portable-Writing-10-Pack/dp/B07X1ZWZDX/ref=sr_1_8?dchild=1&amp;keywords=Flexible%2BSeating%2BClassroom&amp;qid=1611615433&amp;sr=8-8&amp;th=1</w:t>
              </w:r>
            </w:hyperlink>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Classroom Headphones Bulk 10 pack student on Ear color varieties comfy swivel earphones for library, school, airplane, kids for online learning and travel noise. </w:t>
            </w:r>
          </w:p>
        </w:tc>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$74.99</w:t>
            </w:r>
          </w:p>
        </w:tc>
        <w:tc>
          <w:tcPr/>
          <w:p w:rsidR="00000000" w:rsidDel="00000000" w:rsidP="00000000" w:rsidRDefault="00000000" w:rsidRPr="00000000" w14:paraId="00000016">
            <w:pPr>
              <w:rPr>
                <w:rFonts w:ascii="Arial" w:cs="Arial" w:eastAsia="Arial" w:hAnsi="Arial"/>
              </w:rPr>
            </w:pPr>
            <w:hyperlink r:id="rId9">
              <w:r w:rsidDel="00000000" w:rsidR="00000000" w:rsidRPr="00000000">
                <w:rPr>
                  <w:rFonts w:ascii="Arial" w:cs="Arial" w:eastAsia="Arial" w:hAnsi="Arial"/>
                  <w:color w:val="1155cc"/>
                  <w:u w:val="single"/>
                  <w:rtl w:val="0"/>
                </w:rPr>
                <w:t xml:space="preserve">https://www.amazon.com/Headphones-Microphone-Lightweight-Comfortable-Adjustable/dp/B07J5X6B9C/ref=sr_1_3?dchild=1&amp;keywords=school+headphones+on+rack&amp;qid=1612223787&amp;sr=8-3</w:t>
              </w:r>
            </w:hyperlink>
            <w:r w:rsidDel="00000000" w:rsidR="00000000" w:rsidRPr="00000000">
              <w:rPr>
                <w:rtl w:val="0"/>
              </w:rPr>
            </w:r>
          </w:p>
        </w:tc>
      </w:tr>
      <w:tr>
        <w:trPr>
          <w:trHeight w:val="227" w:hRule="atLeast"/>
        </w:trPr>
        <w:tc>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Classroom Headphones Bulk 10 pack student on Ear color varieties comfy swivel earphones for library, school, airplane, kids for online learning and travel noise. </w:t>
            </w:r>
          </w:p>
        </w:tc>
        <w:tc>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$74.99</w:t>
            </w:r>
          </w:p>
        </w:tc>
        <w:tc>
          <w:tcPr/>
          <w:p w:rsidR="00000000" w:rsidDel="00000000" w:rsidP="00000000" w:rsidRDefault="00000000" w:rsidRPr="00000000" w14:paraId="0000001A">
            <w:pPr>
              <w:rPr>
                <w:rFonts w:ascii="Arial" w:cs="Arial" w:eastAsia="Arial" w:hAnsi="Arial"/>
              </w:rPr>
            </w:pPr>
            <w:hyperlink r:id="rId10">
              <w:r w:rsidDel="00000000" w:rsidR="00000000" w:rsidRPr="00000000">
                <w:rPr>
                  <w:rFonts w:ascii="Arial" w:cs="Arial" w:eastAsia="Arial" w:hAnsi="Arial"/>
                  <w:color w:val="1155cc"/>
                  <w:u w:val="single"/>
                  <w:rtl w:val="0"/>
                </w:rPr>
                <w:t xml:space="preserve">https://www.amazon.com/Headphones-Microphone-Lightweight-Comfortable-Adjustable/dp/B07J5X6B9C/ref=sr_1_3?dchild=1&amp;keywords=school+headphones+on+rack&amp;qid=1612223787&amp;sr=8-3</w:t>
              </w:r>
            </w:hyperlink>
            <w:r w:rsidDel="00000000" w:rsidR="00000000" w:rsidRPr="00000000">
              <w:rPr>
                <w:rtl w:val="0"/>
              </w:rPr>
            </w:r>
          </w:p>
        </w:tc>
      </w:tr>
      <w:tr>
        <w:trPr>
          <w:trHeight w:val="216" w:hRule="atLeast"/>
        </w:trPr>
        <w:tc>
          <w:tcPr/>
          <w:p w:rsidR="00000000" w:rsidDel="00000000" w:rsidP="00000000" w:rsidRDefault="00000000" w:rsidRPr="00000000" w14:paraId="0000001B">
            <w:pPr>
              <w:rPr>
                <w:rFonts w:ascii="Arial" w:cs="Arial" w:eastAsia="Arial" w:hAnsi="Arial"/>
                <w:sz w:val="14"/>
                <w:szCs w:val="14"/>
              </w:rPr>
            </w:pPr>
            <w:r w:rsidDel="00000000" w:rsidR="00000000" w:rsidRPr="00000000">
              <w:rPr>
                <w:rFonts w:ascii="Arial" w:cs="Arial" w:eastAsia="Arial" w:hAnsi="Arial"/>
                <w:sz w:val="14"/>
                <w:szCs w:val="14"/>
                <w:rtl w:val="0"/>
              </w:rPr>
              <w:t xml:space="preserve">4</w:t>
            </w:r>
          </w:p>
        </w:tc>
        <w:tc>
          <w:tcPr/>
          <w:p w:rsidR="00000000" w:rsidDel="00000000" w:rsidP="00000000" w:rsidRDefault="00000000" w:rsidRPr="00000000" w14:paraId="0000001C">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before="0" w:lineRule="auto"/>
              <w:rPr>
                <w:rFonts w:ascii="Arial" w:cs="Arial" w:eastAsia="Arial" w:hAnsi="Arial"/>
                <w:color w:val="c7511f"/>
                <w:sz w:val="24"/>
                <w:szCs w:val="24"/>
                <w:u w:val="single"/>
              </w:rPr>
            </w:pPr>
            <w:bookmarkStart w:colFirst="0" w:colLast="0" w:name="_heading=h.nacwyi5gyhd" w:id="0"/>
            <w:bookmarkEnd w:id="0"/>
            <w:hyperlink r:id="rId11">
              <w:r w:rsidDel="00000000" w:rsidR="00000000" w:rsidRPr="00000000">
                <w:rPr>
                  <w:rFonts w:ascii="Arial" w:cs="Arial" w:eastAsia="Arial" w:hAnsi="Arial"/>
                  <w:color w:val="c7511f"/>
                  <w:sz w:val="24"/>
                  <w:szCs w:val="24"/>
                  <w:u w:val="single"/>
                  <w:rtl w:val="0"/>
                </w:rPr>
                <w:t xml:space="preserve">WALIKI Chair Ball with Feet for Kids 4 Pack | Alternative Classroom Seating Ball | 20"/50CM Gray</w:t>
              </w:r>
            </w:hyperlink>
            <w:r w:rsidDel="00000000" w:rsidR="00000000" w:rsidRPr="00000000">
              <w:rPr>
                <w:rtl w:val="0"/>
              </w:rPr>
            </w:r>
          </w:p>
        </w:tc>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59.98</w:t>
            </w:r>
          </w:p>
        </w:tc>
        <w:tc>
          <w:tcPr/>
          <w:p w:rsidR="00000000" w:rsidDel="00000000" w:rsidP="00000000" w:rsidRDefault="00000000" w:rsidRPr="00000000" w14:paraId="0000001E">
            <w:pPr>
              <w:rPr>
                <w:rFonts w:ascii="Arial" w:cs="Arial" w:eastAsia="Arial" w:hAnsi="Arial"/>
              </w:rPr>
            </w:pPr>
            <w:hyperlink r:id="rId12">
              <w:r w:rsidDel="00000000" w:rsidR="00000000" w:rsidRPr="00000000">
                <w:rPr>
                  <w:rFonts w:ascii="Arial" w:cs="Arial" w:eastAsia="Arial" w:hAnsi="Arial"/>
                  <w:color w:val="1155cc"/>
                  <w:u w:val="single"/>
                  <w:rtl w:val="0"/>
                </w:rPr>
                <w:t xml:space="preserve">https://www.amazon.com/WALIKI-Chair-Alternative-Classroom-Seating/dp/B07XVVNVGL/ref=sr_1_55?crid=3F1SHPD13NIHV&amp;dchild=1&amp;keywords=alternate+seating+classroom&amp;qid=1612224013&amp;sprefix=alternate+sea%2Caps%2C194&amp;sr=8-55</w:t>
              </w:r>
            </w:hyperlink>
            <w:r w:rsidDel="00000000" w:rsidR="00000000" w:rsidRPr="00000000">
              <w:rPr>
                <w:rtl w:val="0"/>
              </w:rPr>
            </w:r>
          </w:p>
        </w:tc>
      </w:tr>
      <w:tr>
        <w:trPr>
          <w:trHeight w:val="227" w:hRule="atLeast"/>
        </w:trPr>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20">
            <w:pPr>
              <w:pStyle w:val="Heading1"/>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b w:val="0"/>
                <w:color w:val="0f1111"/>
                <w:sz w:val="22"/>
                <w:szCs w:val="22"/>
              </w:rPr>
            </w:pPr>
            <w:bookmarkStart w:colFirst="0" w:colLast="0" w:name="_heading=h.1trd7cekyzdh" w:id="1"/>
            <w:bookmarkEnd w:id="1"/>
            <w:r w:rsidDel="00000000" w:rsidR="00000000" w:rsidRPr="00000000">
              <w:rPr>
                <w:rFonts w:ascii="Arial" w:cs="Arial" w:eastAsia="Arial" w:hAnsi="Arial"/>
                <w:b w:val="0"/>
                <w:color w:val="0f1111"/>
                <w:sz w:val="22"/>
                <w:szCs w:val="22"/>
                <w:rtl w:val="0"/>
              </w:rPr>
              <w:t xml:space="preserve">SoftScape 15 inch Round Floor Cushions with Handles; Flexible Seating for in-Home Distance Learning, Daycare, Preschool, Classroom; 2 inch Thick Deluxe Foam (6-Piece) - Assorted</w:t>
            </w:r>
          </w:p>
        </w:tc>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62.99</w:t>
            </w:r>
          </w:p>
        </w:tc>
        <w:tc>
          <w:tcPr/>
          <w:p w:rsidR="00000000" w:rsidDel="00000000" w:rsidP="00000000" w:rsidRDefault="00000000" w:rsidRPr="00000000" w14:paraId="00000022">
            <w:pPr>
              <w:rPr>
                <w:rFonts w:ascii="Arial" w:cs="Arial" w:eastAsia="Arial" w:hAnsi="Arial"/>
              </w:rPr>
            </w:pPr>
            <w:hyperlink r:id="rId13">
              <w:r w:rsidDel="00000000" w:rsidR="00000000" w:rsidRPr="00000000">
                <w:rPr>
                  <w:rFonts w:ascii="Arial" w:cs="Arial" w:eastAsia="Arial" w:hAnsi="Arial"/>
                  <w:color w:val="1155cc"/>
                  <w:u w:val="single"/>
                  <w:rtl w:val="0"/>
                </w:rPr>
                <w:t xml:space="preserve">https://www.amazon.com/SoftScape-Cushions-Handles-Flexible-Classrooms/dp/B07WNSH5Q5/ref=sr_1_67_sspa?crid=3F1SHPD13NIHV&amp;dchild=1&amp;keywords=alternate+seating+classroom&amp;qid=1612224013</w:t>
              </w:r>
            </w:hyperlink>
            <w:r w:rsidDel="00000000" w:rsidR="00000000" w:rsidRPr="00000000">
              <w:rPr>
                <w:rFonts w:ascii="Arial" w:cs="Arial" w:eastAsia="Arial" w:hAnsi="Arial"/>
                <w:rtl w:val="0"/>
              </w:rPr>
              <w:t xml:space="preserve">&amp;sprefix=alternate+sea%2Caps%2C194&amp;sr=8-67-spons&amp;psc=1&amp;spLa=ZW5jcnlwdGVkUXVhbGlmaWVyPUEzUDI1UFNaVUQ1RkNDJmVuY3J5cHRlZElkPUEwMzQ1ODQzMlU3V1dCOEQ2OFBFJmVuY3J5cHRlZEFkSWQ9QTA4Nzk3NzQzVU5MOE84Qlg2RUpLJndpZGdldE5hbWU9c3BfbXRmJmFjdGlvbj1jbGlja1JlZGlyZWN0JmRvTm90TG9nQ2xpY2s9dHJ1ZQ==</w:t>
            </w:r>
          </w:p>
        </w:tc>
      </w:tr>
      <w:tr>
        <w:trPr>
          <w:trHeight w:val="216" w:hRule="atLeast"/>
        </w:trPr>
        <w:tc>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24">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before="0" w:lineRule="auto"/>
              <w:rPr>
                <w:rFonts w:ascii="Arial" w:cs="Arial" w:eastAsia="Arial" w:hAnsi="Arial"/>
                <w:color w:val="007185"/>
                <w:sz w:val="28"/>
                <w:szCs w:val="28"/>
              </w:rPr>
            </w:pPr>
            <w:bookmarkStart w:colFirst="0" w:colLast="0" w:name="_heading=h.1kwbf0ewhn6n" w:id="2"/>
            <w:bookmarkEnd w:id="2"/>
            <w:hyperlink r:id="rId14">
              <w:r w:rsidDel="00000000" w:rsidR="00000000" w:rsidRPr="00000000">
                <w:rPr>
                  <w:rFonts w:ascii="Arial" w:cs="Arial" w:eastAsia="Arial" w:hAnsi="Arial"/>
                  <w:color w:val="007185"/>
                  <w:sz w:val="28"/>
                  <w:szCs w:val="28"/>
                  <w:rtl w:val="0"/>
                </w:rPr>
                <w:t xml:space="preserve">Learning Resources Primary Calculator, Basic Solar Powered Calculators, Teacher Set of 10 Calculators, Ages 3+</w:t>
              </w:r>
            </w:hyperlink>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tc>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24.96</w:t>
            </w:r>
          </w:p>
        </w:tc>
        <w:tc>
          <w:tcPr/>
          <w:p w:rsidR="00000000" w:rsidDel="00000000" w:rsidP="00000000" w:rsidRDefault="00000000" w:rsidRPr="00000000" w14:paraId="00000027">
            <w:pPr>
              <w:rPr>
                <w:rFonts w:ascii="Arial" w:cs="Arial" w:eastAsia="Arial" w:hAnsi="Arial"/>
              </w:rPr>
            </w:pPr>
            <w:hyperlink r:id="rId15">
              <w:r w:rsidDel="00000000" w:rsidR="00000000" w:rsidRPr="00000000">
                <w:rPr>
                  <w:rFonts w:ascii="Arial" w:cs="Arial" w:eastAsia="Arial" w:hAnsi="Arial"/>
                  <w:color w:val="1155cc"/>
                  <w:u w:val="single"/>
                  <w:rtl w:val="0"/>
                </w:rPr>
                <w:t xml:space="preserve">https://www.amazon.com/Learning-Resources-Primary-Calculator-Set/dp/B000CD2MCE/ref=sr_1_5?crid=J9MBXHHS4HRB&amp;dchild=1&amp;keywords=calculator+class+set&amp;qid=1612224259&amp;sprefix=Calculator+class%2Caps%2C194&amp;sr=8-5</w:t>
              </w:r>
            </w:hyperlink>
            <w:r w:rsidDel="00000000" w:rsidR="00000000" w:rsidRPr="00000000">
              <w:rPr>
                <w:rtl w:val="0"/>
              </w:rPr>
            </w:r>
          </w:p>
        </w:tc>
      </w:tr>
    </w:tbl>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bookmarkStart w:colFirst="0" w:colLast="0" w:name="_heading=h.gjdgxs" w:id="3"/>
      <w:bookmarkEnd w:id="3"/>
      <w:r w:rsidDel="00000000" w:rsidR="00000000" w:rsidRPr="00000000">
        <w:rPr>
          <w:rtl w:val="0"/>
        </w:rPr>
      </w:r>
    </w:p>
    <w:sectPr>
      <w:pgSz w:h="12240" w:w="15840" w:orient="landscape"/>
      <w:pgMar w:bottom="1080" w:top="720"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5040" w:hanging="360"/>
      </w:pPr>
      <w:rPr>
        <w:rFonts w:ascii="Courier New" w:cs="Courier New" w:eastAsia="Courier New" w:hAnsi="Courier New"/>
      </w:rPr>
    </w:lvl>
    <w:lvl w:ilvl="2">
      <w:start w:val="1"/>
      <w:numFmt w:val="bullet"/>
      <w:lvlText w:val="▪"/>
      <w:lvlJc w:val="left"/>
      <w:pPr>
        <w:ind w:left="5760" w:hanging="360"/>
      </w:pPr>
      <w:rPr>
        <w:rFonts w:ascii="Noto Sans Symbols" w:cs="Noto Sans Symbols" w:eastAsia="Noto Sans Symbols" w:hAnsi="Noto Sans Symbols"/>
      </w:rPr>
    </w:lvl>
    <w:lvl w:ilvl="3">
      <w:start w:val="1"/>
      <w:numFmt w:val="bullet"/>
      <w:lvlText w:val="●"/>
      <w:lvlJc w:val="left"/>
      <w:pPr>
        <w:ind w:left="6480" w:hanging="360"/>
      </w:pPr>
      <w:rPr>
        <w:rFonts w:ascii="Noto Sans Symbols" w:cs="Noto Sans Symbols" w:eastAsia="Noto Sans Symbols" w:hAnsi="Noto Sans Symbols"/>
      </w:rPr>
    </w:lvl>
    <w:lvl w:ilvl="4">
      <w:start w:val="1"/>
      <w:numFmt w:val="bullet"/>
      <w:lvlText w:val="o"/>
      <w:lvlJc w:val="left"/>
      <w:pPr>
        <w:ind w:left="7200" w:hanging="360"/>
      </w:pPr>
      <w:rPr>
        <w:rFonts w:ascii="Courier New" w:cs="Courier New" w:eastAsia="Courier New" w:hAnsi="Courier New"/>
      </w:rPr>
    </w:lvl>
    <w:lvl w:ilvl="5">
      <w:start w:val="1"/>
      <w:numFmt w:val="bullet"/>
      <w:lvlText w:val="▪"/>
      <w:lvlJc w:val="left"/>
      <w:pPr>
        <w:ind w:left="7920" w:hanging="360"/>
      </w:pPr>
      <w:rPr>
        <w:rFonts w:ascii="Noto Sans Symbols" w:cs="Noto Sans Symbols" w:eastAsia="Noto Sans Symbols" w:hAnsi="Noto Sans Symbols"/>
      </w:rPr>
    </w:lvl>
    <w:lvl w:ilvl="6">
      <w:start w:val="1"/>
      <w:numFmt w:val="bullet"/>
      <w:lvlText w:val="●"/>
      <w:lvlJc w:val="left"/>
      <w:pPr>
        <w:ind w:left="8640" w:hanging="360"/>
      </w:pPr>
      <w:rPr>
        <w:rFonts w:ascii="Noto Sans Symbols" w:cs="Noto Sans Symbols" w:eastAsia="Noto Sans Symbols" w:hAnsi="Noto Sans Symbols"/>
      </w:rPr>
    </w:lvl>
    <w:lvl w:ilvl="7">
      <w:start w:val="1"/>
      <w:numFmt w:val="bullet"/>
      <w:lvlText w:val="o"/>
      <w:lvlJc w:val="left"/>
      <w:pPr>
        <w:ind w:left="9360" w:hanging="360"/>
      </w:pPr>
      <w:rPr>
        <w:rFonts w:ascii="Courier New" w:cs="Courier New" w:eastAsia="Courier New" w:hAnsi="Courier New"/>
      </w:rPr>
    </w:lvl>
    <w:lvl w:ilvl="8">
      <w:start w:val="1"/>
      <w:numFmt w:val="bullet"/>
      <w:lvlText w:val="▪"/>
      <w:lvlJc w:val="left"/>
      <w:pPr>
        <w:ind w:left="100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900E7E"/>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A7513"/>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B872C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72CF"/>
    <w:rPr>
      <w:rFonts w:ascii="Segoe UI" w:cs="Segoe UI" w:hAnsi="Segoe UI"/>
      <w:sz w:val="18"/>
      <w:szCs w:val="18"/>
    </w:rPr>
  </w:style>
  <w:style w:type="paragraph" w:styleId="ListParagraph">
    <w:name w:val="List Paragraph"/>
    <w:basedOn w:val="Normal"/>
    <w:uiPriority w:val="34"/>
    <w:qFormat w:val="1"/>
    <w:rsid w:val="00A603F8"/>
    <w:pPr>
      <w:ind w:left="720"/>
      <w:contextualSpacing w:val="1"/>
    </w:pPr>
  </w:style>
  <w:style w:type="character" w:styleId="Heading1Char" w:customStyle="1">
    <w:name w:val="Heading 1 Char"/>
    <w:basedOn w:val="DefaultParagraphFont"/>
    <w:link w:val="Heading1"/>
    <w:uiPriority w:val="9"/>
    <w:rsid w:val="00900E7E"/>
    <w:rPr>
      <w:rFonts w:ascii="Times New Roman" w:cs="Times New Roman" w:eastAsia="Times New Roman" w:hAnsi="Times New Roman"/>
      <w:b w:val="1"/>
      <w:bCs w:val="1"/>
      <w:kern w:val="36"/>
      <w:sz w:val="48"/>
      <w:szCs w:val="48"/>
    </w:rPr>
  </w:style>
  <w:style w:type="character" w:styleId="a-size-large" w:customStyle="1">
    <w:name w:val="a-size-large"/>
    <w:basedOn w:val="DefaultParagraphFont"/>
    <w:rsid w:val="00900E7E"/>
  </w:style>
  <w:style w:type="table" w:styleId="TableGrid">
    <w:name w:val="Table Grid"/>
    <w:basedOn w:val="TableNormal"/>
    <w:uiPriority w:val="39"/>
    <w:rsid w:val="00900E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00E7E"/>
    <w:rPr>
      <w:color w:val="0563c1" w:themeColor="hyperlink"/>
      <w:u w:val="single"/>
    </w:rPr>
  </w:style>
  <w:style w:type="character" w:styleId="UnresolvedMention" w:customStyle="1">
    <w:name w:val="Unresolved Mention"/>
    <w:basedOn w:val="DefaultParagraphFont"/>
    <w:uiPriority w:val="99"/>
    <w:semiHidden w:val="1"/>
    <w:unhideWhenUsed w:val="1"/>
    <w:rsid w:val="00900E7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mazon.com/WALIKI-Chair-Alternative-Classroom-Seating/dp/B07XVVNVGL/ref=sr_1_55?crid=3F1SHPD13NIHV&amp;dchild=1&amp;keywords=alternate+seating+classroom&amp;qid=1612224013&amp;sprefix=alternate+sea%2Caps%2C194&amp;sr=8-55" TargetMode="External"/><Relationship Id="rId10" Type="http://schemas.openxmlformats.org/officeDocument/2006/relationships/hyperlink" Target="https://www.amazon.com/Headphones-Microphone-Lightweight-Comfortable-Adjustable/dp/B07J5X6B9C/ref=sr_1_3?dchild=1&amp;keywords=school+headphones+on+rack&amp;qid=1612223787&amp;sr=8-3" TargetMode="External"/><Relationship Id="rId13" Type="http://schemas.openxmlformats.org/officeDocument/2006/relationships/hyperlink" Target="https://www.amazon.com/SoftScape-Cushions-Handles-Flexible-Classrooms/dp/B07WNSH5Q5/ref=sr_1_67_sspa?crid=3F1SHPD13NIHV&amp;dchild=1&amp;keywords=alternate+seating+classroom&amp;qid=1612224013" TargetMode="External"/><Relationship Id="rId12" Type="http://schemas.openxmlformats.org/officeDocument/2006/relationships/hyperlink" Target="https://www.amazon.com/WALIKI-Chair-Alternative-Classroom-Seating/dp/B07XVVNVGL/ref=sr_1_55?crid=3F1SHPD13NIHV&amp;dchild=1&amp;keywords=alternate+seating+classroom&amp;qid=1612224013&amp;sprefix=alternate+sea%2Caps%2C194&amp;sr=8-5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Headphones-Microphone-Lightweight-Comfortable-Adjustable/dp/B07J5X6B9C/ref=sr_1_3?dchild=1&amp;keywords=school+headphones+on+rack&amp;qid=1612223787&amp;sr=8-3" TargetMode="External"/><Relationship Id="rId15" Type="http://schemas.openxmlformats.org/officeDocument/2006/relationships/hyperlink" Target="https://www.amazon.com/Learning-Resources-Primary-Calculator-Set/dp/B000CD2MCE/ref=sr_1_5?crid=J9MBXHHS4HRB&amp;dchild=1&amp;keywords=calculator+class+set&amp;qid=1612224259&amp;sprefix=Calculator+class%2Caps%2C194&amp;sr=8-5" TargetMode="External"/><Relationship Id="rId14" Type="http://schemas.openxmlformats.org/officeDocument/2006/relationships/hyperlink" Target="https://www.amazon.com/Learning-Resources-Primary-Calculator-Set/dp/B000CD2MCE/ref=sr_1_5?crid=J9MBXHHS4HRB&amp;dchild=1&amp;keywords=calculator+class+set&amp;qid=1612224259&amp;sprefix=Calculator+class%2Caps%2C194&amp;sr=8-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mazon.com/ECR4Kids-Surf-Portable-Writing-10-Pack/dp/B07X1ZWZDX/ref=sr_1_8?dchild=1&amp;keywords=Flexible%2BSeating%2BClassroom&amp;qid=1611615433&amp;sr=8-8&amp;t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oNjMi278Bl4vEuKL9IODEVLE+g==">AMUW2mXP/BmXKxTZSNDb5I77qbq3Dljw/gs1Y70hLV9Q0ZKUFS6fy+FqoQYVj6230K8nkArS0lRkAxCdpx3iMMBU29Q7NyLadz2p8Wf6GKoyTX+/u8S/hIdXreB8W48Gz7ahkeZ4LOeB39wxN+SQ4UvKgOtFM8AfXBoBsKCbdaPPs2lZ6ughJrksUKrnbhfmTebqp387awQ2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2021-01-26T01:36:00Z</dcterms:created>
  <dc:creator>ohlson family</dc:creator>
</cp:coreProperties>
</file>